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7F" w:rsidRDefault="008F31F1" w:rsidP="008F31F1">
      <w:pPr>
        <w:pStyle w:val="Title"/>
        <w:rPr>
          <w:sz w:val="40"/>
          <w:szCs w:val="40"/>
        </w:rPr>
      </w:pPr>
      <w:r w:rsidRPr="008F31F1">
        <w:rPr>
          <w:sz w:val="40"/>
          <w:szCs w:val="40"/>
        </w:rPr>
        <w:t>Create a web service from a WSDL using JAX-WS</w:t>
      </w:r>
    </w:p>
    <w:p w:rsidR="00D367BC" w:rsidRDefault="00D367BC" w:rsidP="00D367BC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F3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</w:t>
      </w:r>
      <w:r w:rsidRPr="008F31F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8F31F1">
        <w:rPr>
          <w:rStyle w:val="HTMLCode"/>
          <w:rFonts w:ascii="Times New Roman" w:eastAsiaTheme="majorEastAsia" w:hAnsi="Times New Roman" w:cs="Times New Roman"/>
          <w:color w:val="000000"/>
          <w:sz w:val="24"/>
          <w:szCs w:val="24"/>
          <w:shd w:val="clear" w:color="auto" w:fill="FFFFFF"/>
        </w:rPr>
        <w:t>wsimport</w:t>
      </w:r>
      <w:proofErr w:type="spellEnd"/>
      <w:r w:rsidRPr="008F31F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F3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tool reads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local</w:t>
      </w:r>
      <w:r w:rsidRPr="008F3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WSDL file and generates the following portable artifacts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:</w:t>
      </w:r>
    </w:p>
    <w:p w:rsidR="00D367BC" w:rsidRPr="008F31F1" w:rsidRDefault="00D367BC" w:rsidP="00D367BC">
      <w:pPr>
        <w:pStyle w:val="NormalWeb"/>
        <w:numPr>
          <w:ilvl w:val="0"/>
          <w:numId w:val="1"/>
        </w:numPr>
        <w:shd w:val="clear" w:color="auto" w:fill="FFFFFF"/>
        <w:rPr>
          <w:color w:val="000000"/>
          <w:sz w:val="20"/>
          <w:szCs w:val="20"/>
        </w:rPr>
      </w:pPr>
      <w:r w:rsidRPr="008F31F1">
        <w:rPr>
          <w:b/>
          <w:color w:val="000000"/>
        </w:rPr>
        <w:t>Service Endpoint Interface (SEI)</w:t>
      </w:r>
      <w:r w:rsidRPr="008F31F1">
        <w:rPr>
          <w:color w:val="000000"/>
          <w:sz w:val="20"/>
          <w:szCs w:val="20"/>
        </w:rPr>
        <w:t xml:space="preserve"> - The SEI is the annotated Java representation of the WSDL file for the web service. This interface is used for implementing JavaBeans endpoints or creating dynamic proxy client instances.</w:t>
      </w:r>
    </w:p>
    <w:p w:rsidR="00D367BC" w:rsidRPr="008F31F1" w:rsidRDefault="00D367BC" w:rsidP="00D367BC">
      <w:pPr>
        <w:pStyle w:val="NormalWeb"/>
        <w:numPr>
          <w:ilvl w:val="0"/>
          <w:numId w:val="1"/>
        </w:numPr>
        <w:shd w:val="clear" w:color="auto" w:fill="FFFFFF"/>
        <w:rPr>
          <w:color w:val="000000"/>
          <w:sz w:val="20"/>
          <w:szCs w:val="20"/>
        </w:rPr>
      </w:pPr>
      <w:proofErr w:type="spellStart"/>
      <w:r w:rsidRPr="008F31F1">
        <w:rPr>
          <w:rStyle w:val="HTMLCode"/>
          <w:rFonts w:ascii="Times New Roman" w:eastAsiaTheme="majorEastAsia" w:hAnsi="Times New Roman" w:cs="Times New Roman"/>
          <w:b/>
          <w:color w:val="000000"/>
          <w:sz w:val="24"/>
          <w:szCs w:val="24"/>
        </w:rPr>
        <w:t>javax.xml.ws.Service</w:t>
      </w:r>
      <w:proofErr w:type="spellEnd"/>
      <w:r w:rsidRPr="008F31F1">
        <w:rPr>
          <w:rStyle w:val="apple-converted-space"/>
          <w:color w:val="000000"/>
          <w:sz w:val="20"/>
          <w:szCs w:val="20"/>
        </w:rPr>
        <w:t> </w:t>
      </w:r>
      <w:r w:rsidRPr="008F31F1">
        <w:rPr>
          <w:color w:val="000000"/>
          <w:sz w:val="20"/>
          <w:szCs w:val="20"/>
        </w:rPr>
        <w:t>extension class - This is a generated class that extends the</w:t>
      </w:r>
      <w:r w:rsidRPr="008F31F1">
        <w:rPr>
          <w:rStyle w:val="apple-converted-space"/>
          <w:color w:val="000000"/>
          <w:sz w:val="20"/>
          <w:szCs w:val="20"/>
        </w:rPr>
        <w:t> </w:t>
      </w:r>
      <w:proofErr w:type="spellStart"/>
      <w:r w:rsidRPr="008F31F1">
        <w:rPr>
          <w:rStyle w:val="HTMLCode"/>
          <w:rFonts w:ascii="Times New Roman" w:eastAsiaTheme="majorEastAsia" w:hAnsi="Times New Roman" w:cs="Times New Roman"/>
          <w:color w:val="000000"/>
        </w:rPr>
        <w:t>javax.xml.ws.Service</w:t>
      </w:r>
      <w:proofErr w:type="spellEnd"/>
      <w:r w:rsidRPr="008F31F1">
        <w:rPr>
          <w:rStyle w:val="apple-converted-space"/>
          <w:color w:val="000000"/>
          <w:sz w:val="20"/>
          <w:szCs w:val="20"/>
        </w:rPr>
        <w:t> </w:t>
      </w:r>
      <w:r w:rsidRPr="008F31F1">
        <w:rPr>
          <w:color w:val="000000"/>
          <w:sz w:val="20"/>
          <w:szCs w:val="20"/>
        </w:rPr>
        <w:t>class. This class is used to configure and create both dynamic proxy and dispatch instances.</w:t>
      </w:r>
    </w:p>
    <w:p w:rsidR="00D367BC" w:rsidRDefault="00D367BC" w:rsidP="00D367BC">
      <w:pPr>
        <w:pStyle w:val="NormalWeb"/>
        <w:numPr>
          <w:ilvl w:val="0"/>
          <w:numId w:val="1"/>
        </w:num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8F31F1">
        <w:rPr>
          <w:b/>
          <w:color w:val="000000"/>
        </w:rPr>
        <w:t>Java Architecture for XML Binding (JAXB)</w:t>
      </w:r>
      <w:r w:rsidRPr="008F31F1">
        <w:rPr>
          <w:color w:val="000000"/>
          <w:sz w:val="20"/>
          <w:szCs w:val="20"/>
        </w:rPr>
        <w:t xml:space="preserve"> beans that are required to model the web service data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D367BC" w:rsidRPr="008F31F1" w:rsidRDefault="00D367BC" w:rsidP="00D367BC">
      <w:pPr>
        <w:pStyle w:val="NormalWeb"/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8F31F1">
        <w:rPr>
          <w:color w:val="000000"/>
          <w:sz w:val="20"/>
          <w:szCs w:val="20"/>
        </w:rPr>
        <w:t>Exception</w:t>
      </w:r>
      <w:r>
        <w:rPr>
          <w:sz w:val="20"/>
          <w:szCs w:val="20"/>
        </w:rPr>
        <w:t xml:space="preserve"> class mapped from </w:t>
      </w:r>
      <w:proofErr w:type="spellStart"/>
      <w:r w:rsidRPr="008F31F1">
        <w:rPr>
          <w:b/>
        </w:rPr>
        <w:t>wsdl:fault</w:t>
      </w:r>
      <w:proofErr w:type="spellEnd"/>
      <w:r w:rsidRPr="008F31F1">
        <w:rPr>
          <w:sz w:val="20"/>
          <w:szCs w:val="20"/>
        </w:rPr>
        <w:t xml:space="preserve"> </w:t>
      </w:r>
    </w:p>
    <w:p w:rsidR="008F31F1" w:rsidRDefault="008F31F1" w:rsidP="00C662A2">
      <w:pPr>
        <w:pStyle w:val="Heading1"/>
        <w:numPr>
          <w:ilvl w:val="0"/>
          <w:numId w:val="11"/>
        </w:numPr>
      </w:pPr>
      <w:bookmarkStart w:id="0" w:name="_Using_Wsimport_Ant"/>
      <w:bookmarkEnd w:id="0"/>
      <w:r>
        <w:t xml:space="preserve">Using </w:t>
      </w:r>
      <w:proofErr w:type="spellStart"/>
      <w:r>
        <w:t>Wsimport</w:t>
      </w:r>
      <w:proofErr w:type="spellEnd"/>
      <w:r>
        <w:t xml:space="preserve"> Ant Task:</w:t>
      </w:r>
    </w:p>
    <w:p w:rsidR="00D367BC" w:rsidRDefault="00D367BC" w:rsidP="00A80602"/>
    <w:p w:rsidR="00A80602" w:rsidRPr="00223696" w:rsidRDefault="00A80602" w:rsidP="00A80602">
      <w:p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Required Software:</w:t>
      </w:r>
    </w:p>
    <w:p w:rsidR="00A80602" w:rsidRPr="00223696" w:rsidRDefault="00A80602" w:rsidP="00A8060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JDK 1.6 or above</w:t>
      </w:r>
    </w:p>
    <w:p w:rsidR="00A80602" w:rsidRPr="00223696" w:rsidRDefault="00A80602" w:rsidP="00A8060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JAX-WS Metro web service stack 2.1 or above</w:t>
      </w:r>
    </w:p>
    <w:p w:rsidR="00A80602" w:rsidRPr="00223696" w:rsidRDefault="00A80602" w:rsidP="00A8060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Apache ant 1.7 or above</w:t>
      </w:r>
    </w:p>
    <w:p w:rsidR="000A4B1D" w:rsidRPr="00223696" w:rsidRDefault="00D367BC" w:rsidP="008F31F1">
      <w:p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 xml:space="preserve">To generate artifacts, using 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wsimport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ant task:</w:t>
      </w:r>
    </w:p>
    <w:p w:rsidR="008F31F1" w:rsidRPr="00223696" w:rsidRDefault="008F31F1" w:rsidP="00C662A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 xml:space="preserve">Download following files and put it in </w:t>
      </w:r>
      <w:r w:rsidR="00A80602" w:rsidRPr="00223696">
        <w:rPr>
          <w:rFonts w:ascii="Times New Roman" w:hAnsi="Times New Roman" w:cs="Times New Roman"/>
          <w:sz w:val="24"/>
          <w:szCs w:val="24"/>
        </w:rPr>
        <w:t xml:space="preserve">local directory (recommended </w:t>
      </w:r>
      <w:proofErr w:type="spellStart"/>
      <w:r w:rsidR="00A80602" w:rsidRPr="00223696">
        <w:rPr>
          <w:rFonts w:ascii="Times New Roman" w:hAnsi="Times New Roman" w:cs="Times New Roman"/>
          <w:sz w:val="24"/>
          <w:szCs w:val="24"/>
        </w:rPr>
        <w:t>right_to_lift</w:t>
      </w:r>
      <w:proofErr w:type="spellEnd"/>
      <w:r w:rsidR="00A80602" w:rsidRPr="00223696">
        <w:rPr>
          <w:rFonts w:ascii="Times New Roman" w:hAnsi="Times New Roman" w:cs="Times New Roman"/>
          <w:sz w:val="24"/>
          <w:szCs w:val="24"/>
        </w:rPr>
        <w:t xml:space="preserve"> directory):</w:t>
      </w:r>
    </w:p>
    <w:p w:rsidR="00A80602" w:rsidRPr="00223696" w:rsidRDefault="00A80602" w:rsidP="00A806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RightToLift.wsdl</w:t>
      </w:r>
      <w:proofErr w:type="spellEnd"/>
    </w:p>
    <w:p w:rsidR="00A80602" w:rsidRPr="00223696" w:rsidRDefault="00A80602" w:rsidP="00A806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>RightToLift.xsd</w:t>
      </w:r>
    </w:p>
    <w:p w:rsidR="00A80602" w:rsidRPr="00223696" w:rsidRDefault="00A80602" w:rsidP="00A806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>PIDXLibDS.xsd</w:t>
      </w:r>
    </w:p>
    <w:p w:rsidR="00A80602" w:rsidRPr="00223696" w:rsidRDefault="00A80602" w:rsidP="00A806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>pidxlibds-binding.xsd (JAX-WS custom binding XSD-to-Java mappings)</w:t>
      </w:r>
    </w:p>
    <w:p w:rsidR="00A80602" w:rsidRPr="00223696" w:rsidRDefault="00A80602" w:rsidP="00A806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build.properties</w:t>
      </w:r>
      <w:proofErr w:type="spellEnd"/>
    </w:p>
    <w:p w:rsidR="00A80602" w:rsidRPr="00223696" w:rsidRDefault="00A80602" w:rsidP="00A806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0"/>
          <w:szCs w:val="20"/>
        </w:rPr>
        <w:t>build.xml</w:t>
      </w:r>
    </w:p>
    <w:p w:rsidR="00A80602" w:rsidRPr="00223696" w:rsidRDefault="00E146F0" w:rsidP="00C662A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 xml:space="preserve">Modify 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build.properties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file to reflect </w:t>
      </w:r>
      <w:r w:rsidR="000A4B1D" w:rsidRPr="00223696">
        <w:rPr>
          <w:rFonts w:ascii="Times New Roman" w:hAnsi="Times New Roman" w:cs="Times New Roman"/>
          <w:sz w:val="24"/>
          <w:szCs w:val="24"/>
        </w:rPr>
        <w:t>your software &amp; development environment:</w:t>
      </w:r>
    </w:p>
    <w:p w:rsidR="000A4B1D" w:rsidRPr="00223696" w:rsidRDefault="000A4B1D" w:rsidP="000A4B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jaxws.metro.home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Metro web service stack installation dir</w:t>
      </w:r>
    </w:p>
    <w:p w:rsidR="000A4B1D" w:rsidRPr="00223696" w:rsidRDefault="000A4B1D" w:rsidP="000A4B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wsdl.file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Local WSDL file location</w:t>
      </w:r>
    </w:p>
    <w:p w:rsidR="000A4B1D" w:rsidRPr="00223696" w:rsidRDefault="000A4B1D" w:rsidP="000A4B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wsdllocation.file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Local 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URI, will be used to set 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wsdlLocation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value of @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WebService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&amp; @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WebServiceClient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annotation elements on generated SEI and Service Interface</w:t>
      </w:r>
    </w:p>
    <w:p w:rsidR="000A4B1D" w:rsidRPr="00223696" w:rsidRDefault="000A4B1D" w:rsidP="000A4B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class.dest.dir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Directory </w:t>
      </w:r>
      <w:r w:rsidR="00D367BC" w:rsidRPr="00223696">
        <w:rPr>
          <w:rFonts w:ascii="Times New Roman" w:hAnsi="Times New Roman" w:cs="Times New Roman"/>
          <w:sz w:val="20"/>
          <w:szCs w:val="20"/>
        </w:rPr>
        <w:t>for generated class files</w:t>
      </w:r>
    </w:p>
    <w:p w:rsidR="000A4B1D" w:rsidRPr="00223696" w:rsidRDefault="000A4B1D" w:rsidP="000A4B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source.dest.dir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Directory </w:t>
      </w:r>
      <w:r w:rsidR="00D367BC" w:rsidRPr="00223696">
        <w:rPr>
          <w:rFonts w:ascii="Times New Roman" w:hAnsi="Times New Roman" w:cs="Times New Roman"/>
          <w:sz w:val="20"/>
          <w:szCs w:val="20"/>
        </w:rPr>
        <w:t>for</w:t>
      </w:r>
      <w:r w:rsidRPr="00223696">
        <w:rPr>
          <w:rFonts w:ascii="Times New Roman" w:hAnsi="Times New Roman" w:cs="Times New Roman"/>
          <w:sz w:val="20"/>
          <w:szCs w:val="20"/>
        </w:rPr>
        <w:t xml:space="preserve"> generated source files</w:t>
      </w:r>
    </w:p>
    <w:p w:rsidR="000A4B1D" w:rsidRPr="00223696" w:rsidRDefault="000A4B1D" w:rsidP="000A4B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>source.package.name - Target package (defaults to namespace defined in WSDL)</w:t>
      </w:r>
    </w:p>
    <w:p w:rsidR="000A4B1D" w:rsidRPr="00223696" w:rsidRDefault="000A4B1D" w:rsidP="000A4B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binding.filename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External JAXB binding file</w:t>
      </w:r>
    </w:p>
    <w:p w:rsidR="00D367BC" w:rsidRPr="00223696" w:rsidRDefault="00D367BC" w:rsidP="00C662A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Run Ant using command-line</w:t>
      </w:r>
    </w:p>
    <w:p w:rsidR="00D367BC" w:rsidRDefault="00D367BC" w:rsidP="002B5D00">
      <w:pPr>
        <w:pStyle w:val="Heading1"/>
        <w:numPr>
          <w:ilvl w:val="0"/>
          <w:numId w:val="11"/>
        </w:numPr>
      </w:pPr>
      <w:bookmarkStart w:id="1" w:name="_Using_Wsimport:"/>
      <w:bookmarkEnd w:id="1"/>
      <w:r>
        <w:lastRenderedPageBreak/>
        <w:t xml:space="preserve">Using </w:t>
      </w:r>
      <w:proofErr w:type="spellStart"/>
      <w:r>
        <w:t>Wsimport</w:t>
      </w:r>
      <w:proofErr w:type="spellEnd"/>
      <w:r>
        <w:t>:</w:t>
      </w:r>
    </w:p>
    <w:p w:rsidR="00D367BC" w:rsidRPr="00223696" w:rsidRDefault="00D367BC" w:rsidP="00D367BC">
      <w:p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Required Software:</w:t>
      </w:r>
    </w:p>
    <w:p w:rsidR="00D367BC" w:rsidRPr="00223696" w:rsidRDefault="00D367BC" w:rsidP="00D367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JDK 1.6 or above</w:t>
      </w:r>
    </w:p>
    <w:p w:rsidR="00D367BC" w:rsidRPr="00223696" w:rsidRDefault="00D367BC" w:rsidP="00D367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JAX-WS Metro web service stack 2.1 or above</w:t>
      </w:r>
    </w:p>
    <w:p w:rsidR="00D367BC" w:rsidRPr="00223696" w:rsidRDefault="00D367BC" w:rsidP="00D367BC">
      <w:p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To generate artifacts</w:t>
      </w:r>
      <w:r w:rsidR="002C591A" w:rsidRPr="00223696">
        <w:rPr>
          <w:rFonts w:ascii="Times New Roman" w:hAnsi="Times New Roman" w:cs="Times New Roman"/>
          <w:sz w:val="24"/>
          <w:szCs w:val="24"/>
        </w:rPr>
        <w:t>:</w:t>
      </w:r>
    </w:p>
    <w:p w:rsidR="002C591A" w:rsidRPr="00223696" w:rsidRDefault="002C591A" w:rsidP="00D367BC">
      <w:p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Make sure that you are using JAX-WS Metro web service stack.</w:t>
      </w:r>
    </w:p>
    <w:p w:rsidR="00D367BC" w:rsidRPr="00223696" w:rsidRDefault="00DC252D" w:rsidP="00D367B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23696">
        <w:rPr>
          <w:rFonts w:ascii="Times New Roman" w:hAnsi="Times New Roman" w:cs="Times New Roman"/>
          <w:sz w:val="24"/>
          <w:szCs w:val="24"/>
        </w:rPr>
        <w:t>wsimport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-d target\classes -extension -keep -s 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\main\java -verbose 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RightToLift.wsdl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-b pidxlibds-binding.xsd -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wsdllocation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RightToLift.wsdl</w:t>
      </w:r>
      <w:proofErr w:type="spellEnd"/>
    </w:p>
    <w:p w:rsidR="002C591A" w:rsidRPr="00223696" w:rsidRDefault="002C591A" w:rsidP="002C59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-d Directory for generated class files</w:t>
      </w:r>
    </w:p>
    <w:p w:rsidR="002C591A" w:rsidRPr="00223696" w:rsidRDefault="002C591A" w:rsidP="002C59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-b External JAXB binding file</w:t>
      </w:r>
    </w:p>
    <w:p w:rsidR="002C591A" w:rsidRPr="00223696" w:rsidRDefault="002C591A" w:rsidP="002C59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-keep Keep generated files</w:t>
      </w:r>
    </w:p>
    <w:p w:rsidR="002C591A" w:rsidRPr="00223696" w:rsidRDefault="002C591A" w:rsidP="002C59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-s Directory for generated source files</w:t>
      </w:r>
    </w:p>
    <w:p w:rsidR="002C591A" w:rsidRPr="00223696" w:rsidRDefault="002C591A" w:rsidP="002C59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wsdllocation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wsdl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URI</w:t>
      </w:r>
    </w:p>
    <w:p w:rsidR="002C591A" w:rsidRDefault="002C591A" w:rsidP="002B5D00">
      <w:pPr>
        <w:pStyle w:val="Heading1"/>
        <w:numPr>
          <w:ilvl w:val="0"/>
          <w:numId w:val="11"/>
        </w:numPr>
      </w:pPr>
      <w:r>
        <w:t>Build the web service implementation using artifacts:</w:t>
      </w:r>
    </w:p>
    <w:p w:rsidR="002C591A" w:rsidRDefault="002C591A" w:rsidP="002C591A"/>
    <w:p w:rsidR="00223696" w:rsidRDefault="00223696" w:rsidP="00223696">
      <w:pPr>
        <w:pStyle w:val="Heading2"/>
      </w:pPr>
      <w:r>
        <w:t>Deploy in Servlet Container:</w:t>
      </w:r>
    </w:p>
    <w:p w:rsidR="00223696" w:rsidRPr="00223696" w:rsidRDefault="00223696" w:rsidP="00223696"/>
    <w:p w:rsidR="00B37A17" w:rsidRPr="00223696" w:rsidRDefault="006B0346" w:rsidP="002C591A">
      <w:p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Once the endpoint interface has been generated</w:t>
      </w:r>
      <w:r w:rsidR="00B37A17" w:rsidRPr="00223696">
        <w:rPr>
          <w:rFonts w:ascii="Times New Roman" w:hAnsi="Times New Roman" w:cs="Times New Roman"/>
          <w:sz w:val="24"/>
          <w:szCs w:val="24"/>
        </w:rPr>
        <w:t>, perform following to deploy this web service in apache tomcat 6.X container:</w:t>
      </w:r>
    </w:p>
    <w:p w:rsidR="006B0346" w:rsidRPr="00223696" w:rsidRDefault="00B37A17" w:rsidP="00B37A1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W</w:t>
      </w:r>
      <w:r w:rsidR="006B0346" w:rsidRPr="00223696">
        <w:rPr>
          <w:rFonts w:ascii="Times New Roman" w:hAnsi="Times New Roman" w:cs="Times New Roman"/>
          <w:sz w:val="24"/>
          <w:szCs w:val="24"/>
        </w:rPr>
        <w:t xml:space="preserve">rite a java class that implements the </w:t>
      </w:r>
      <w:proofErr w:type="spellStart"/>
      <w:r w:rsidR="006B0346" w:rsidRPr="00223696">
        <w:rPr>
          <w:rFonts w:ascii="Times New Roman" w:hAnsi="Times New Roman" w:cs="Times New Roman"/>
          <w:sz w:val="24"/>
          <w:szCs w:val="24"/>
        </w:rPr>
        <w:t>RightToLift</w:t>
      </w:r>
      <w:proofErr w:type="spellEnd"/>
      <w:r w:rsidR="006B0346" w:rsidRPr="00223696">
        <w:rPr>
          <w:rFonts w:ascii="Times New Roman" w:hAnsi="Times New Roman" w:cs="Times New Roman"/>
          <w:sz w:val="24"/>
          <w:szCs w:val="24"/>
        </w:rPr>
        <w:t xml:space="preserve"> interface.  Make sure that following web service values are defined:</w:t>
      </w:r>
    </w:p>
    <w:p w:rsidR="006B0346" w:rsidRPr="00223696" w:rsidRDefault="006B0346" w:rsidP="006B034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>name - name of the java class</w:t>
      </w:r>
    </w:p>
    <w:p w:rsidR="006B0346" w:rsidRPr="00223696" w:rsidRDefault="006B0346" w:rsidP="006B034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portName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port name of the web service</w:t>
      </w:r>
    </w:p>
    <w:p w:rsidR="006B0346" w:rsidRPr="00223696" w:rsidRDefault="006B0346" w:rsidP="006B034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endpointInterface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complete name of the service endpoint interface</w:t>
      </w:r>
    </w:p>
    <w:p w:rsidR="006B0346" w:rsidRPr="00223696" w:rsidRDefault="006B0346" w:rsidP="006B034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wsdlLocation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location</w:t>
      </w:r>
    </w:p>
    <w:p w:rsidR="006B0346" w:rsidRPr="00223696" w:rsidRDefault="00223696" w:rsidP="006B034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6B0346" w:rsidRPr="00223696">
        <w:rPr>
          <w:rFonts w:ascii="Times New Roman" w:hAnsi="Times New Roman" w:cs="Times New Roman"/>
          <w:sz w:val="20"/>
          <w:szCs w:val="20"/>
        </w:rPr>
        <w:t xml:space="preserve">For ex: </w:t>
      </w:r>
    </w:p>
    <w:p w:rsidR="006B0346" w:rsidRPr="00223696" w:rsidRDefault="00223696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="006B0346" w:rsidRPr="00223696">
        <w:rPr>
          <w:rFonts w:ascii="Times New Roman" w:hAnsi="Times New Roman" w:cs="Times New Roman"/>
          <w:i/>
          <w:sz w:val="20"/>
          <w:szCs w:val="20"/>
        </w:rPr>
        <w:t>@</w:t>
      </w:r>
      <w:proofErr w:type="spellStart"/>
      <w:r w:rsidR="006B0346" w:rsidRPr="00223696">
        <w:rPr>
          <w:rFonts w:ascii="Times New Roman" w:hAnsi="Times New Roman" w:cs="Times New Roman"/>
          <w:i/>
          <w:sz w:val="20"/>
          <w:szCs w:val="20"/>
        </w:rPr>
        <w:t>WebService</w:t>
      </w:r>
      <w:proofErr w:type="spellEnd"/>
      <w:r w:rsidR="006B0346" w:rsidRPr="00223696">
        <w:rPr>
          <w:rFonts w:ascii="Times New Roman" w:hAnsi="Times New Roman" w:cs="Times New Roman"/>
          <w:i/>
          <w:sz w:val="20"/>
          <w:szCs w:val="20"/>
        </w:rPr>
        <w:t>(name = "</w:t>
      </w:r>
      <w:proofErr w:type="spellStart"/>
      <w:r w:rsidR="006B0346" w:rsidRPr="00223696">
        <w:rPr>
          <w:rFonts w:ascii="Times New Roman" w:hAnsi="Times New Roman" w:cs="Times New Roman"/>
          <w:i/>
          <w:sz w:val="20"/>
          <w:szCs w:val="20"/>
        </w:rPr>
        <w:t>RightToLiftService</w:t>
      </w:r>
      <w:proofErr w:type="spellEnd"/>
      <w:r w:rsidR="006B0346" w:rsidRPr="00223696">
        <w:rPr>
          <w:rFonts w:ascii="Times New Roman" w:hAnsi="Times New Roman" w:cs="Times New Roman"/>
          <w:i/>
          <w:sz w:val="20"/>
          <w:szCs w:val="20"/>
        </w:rPr>
        <w:t xml:space="preserve">", </w:t>
      </w:r>
    </w:p>
    <w:p w:rsidR="006B0346" w:rsidRPr="00223696" w:rsidRDefault="006B0346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r w:rsidR="00223696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portName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="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RightToLiftPort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 xml:space="preserve">", </w:t>
      </w:r>
    </w:p>
    <w:p w:rsidR="006B0346" w:rsidRPr="00223696" w:rsidRDefault="006B0346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r w:rsidR="00223696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endpointInterface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="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com.dtn.righttolift.RightToLift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",</w:t>
      </w:r>
    </w:p>
    <w:p w:rsidR="006B0346" w:rsidRPr="00223696" w:rsidRDefault="006B0346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r w:rsidR="00223696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targetNamespace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 xml:space="preserve"> = "http://www.pidx.org/RightToLift.wsdl", </w:t>
      </w:r>
    </w:p>
    <w:p w:rsidR="006B0346" w:rsidRPr="00223696" w:rsidRDefault="006B0346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r w:rsidR="00223696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wsdlLocation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="WEB-INF/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wsdl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/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RightToLift.wsdl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")</w:t>
      </w:r>
    </w:p>
    <w:p w:rsidR="006B0346" w:rsidRPr="00223696" w:rsidRDefault="00223696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="006B0346" w:rsidRPr="00223696">
        <w:rPr>
          <w:rFonts w:ascii="Times New Roman" w:hAnsi="Times New Roman" w:cs="Times New Roman"/>
          <w:i/>
          <w:sz w:val="20"/>
          <w:szCs w:val="20"/>
        </w:rPr>
        <w:t>@</w:t>
      </w:r>
      <w:proofErr w:type="spellStart"/>
      <w:r w:rsidR="006B0346" w:rsidRPr="00223696">
        <w:rPr>
          <w:rFonts w:ascii="Times New Roman" w:hAnsi="Times New Roman" w:cs="Times New Roman"/>
          <w:i/>
          <w:sz w:val="20"/>
          <w:szCs w:val="20"/>
        </w:rPr>
        <w:t>BindingType</w:t>
      </w:r>
      <w:proofErr w:type="spellEnd"/>
      <w:r w:rsidR="006B0346" w:rsidRPr="00223696">
        <w:rPr>
          <w:rFonts w:ascii="Times New Roman" w:hAnsi="Times New Roman" w:cs="Times New Roman"/>
          <w:i/>
          <w:sz w:val="20"/>
          <w:szCs w:val="20"/>
        </w:rPr>
        <w:t>(SOAPBinding.SOAP12HTTP_BINDING)</w:t>
      </w:r>
    </w:p>
    <w:p w:rsidR="006B0346" w:rsidRPr="00223696" w:rsidRDefault="00223696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="006B0346" w:rsidRPr="00223696">
        <w:rPr>
          <w:rFonts w:ascii="Times New Roman" w:hAnsi="Times New Roman" w:cs="Times New Roman"/>
          <w:i/>
          <w:sz w:val="20"/>
          <w:szCs w:val="20"/>
        </w:rPr>
        <w:t xml:space="preserve">public class </w:t>
      </w:r>
      <w:proofErr w:type="spellStart"/>
      <w:r w:rsidR="006B0346" w:rsidRPr="00223696">
        <w:rPr>
          <w:rFonts w:ascii="Times New Roman" w:hAnsi="Times New Roman" w:cs="Times New Roman"/>
          <w:i/>
          <w:sz w:val="20"/>
          <w:szCs w:val="20"/>
        </w:rPr>
        <w:t>RightToLiftWS</w:t>
      </w:r>
      <w:proofErr w:type="spellEnd"/>
      <w:r w:rsidR="006B0346" w:rsidRPr="00223696">
        <w:rPr>
          <w:rFonts w:ascii="Times New Roman" w:hAnsi="Times New Roman" w:cs="Times New Roman"/>
          <w:i/>
          <w:sz w:val="20"/>
          <w:szCs w:val="20"/>
        </w:rPr>
        <w:t xml:space="preserve"> implements </w:t>
      </w:r>
      <w:proofErr w:type="spellStart"/>
      <w:r w:rsidR="006B0346" w:rsidRPr="00223696">
        <w:rPr>
          <w:rFonts w:ascii="Times New Roman" w:hAnsi="Times New Roman" w:cs="Times New Roman"/>
          <w:i/>
          <w:sz w:val="20"/>
          <w:szCs w:val="20"/>
        </w:rPr>
        <w:t>RightToLift</w:t>
      </w:r>
      <w:proofErr w:type="spellEnd"/>
      <w:r w:rsidR="006B0346" w:rsidRPr="00223696">
        <w:rPr>
          <w:rFonts w:ascii="Times New Roman" w:hAnsi="Times New Roman" w:cs="Times New Roman"/>
          <w:i/>
          <w:sz w:val="20"/>
          <w:szCs w:val="20"/>
        </w:rPr>
        <w:t xml:space="preserve"> {</w:t>
      </w:r>
    </w:p>
    <w:p w:rsidR="006B0346" w:rsidRPr="00223696" w:rsidRDefault="00B37A17" w:rsidP="006B034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r w:rsidR="00223696">
        <w:rPr>
          <w:rFonts w:ascii="Times New Roman" w:hAnsi="Times New Roman" w:cs="Times New Roman"/>
          <w:i/>
          <w:sz w:val="20"/>
          <w:szCs w:val="20"/>
        </w:rPr>
        <w:tab/>
      </w:r>
      <w:r w:rsidRPr="00223696">
        <w:rPr>
          <w:rFonts w:ascii="Times New Roman" w:hAnsi="Times New Roman" w:cs="Times New Roman"/>
          <w:i/>
          <w:sz w:val="20"/>
          <w:szCs w:val="20"/>
        </w:rPr>
        <w:t>//</w:t>
      </w: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implementmethods</w:t>
      </w:r>
      <w:proofErr w:type="spellEnd"/>
    </w:p>
    <w:p w:rsidR="006B0346" w:rsidRPr="00223696" w:rsidRDefault="00223696" w:rsidP="006B034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ab/>
      </w:r>
      <w:r w:rsidR="006B0346" w:rsidRPr="00223696">
        <w:rPr>
          <w:rFonts w:ascii="Times New Roman" w:hAnsi="Times New Roman" w:cs="Times New Roman"/>
          <w:i/>
          <w:sz w:val="20"/>
          <w:szCs w:val="20"/>
        </w:rPr>
        <w:t>}</w:t>
      </w:r>
    </w:p>
    <w:p w:rsidR="00B37A17" w:rsidRPr="00223696" w:rsidRDefault="00B37A17" w:rsidP="006B034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37A17" w:rsidRPr="00223696" w:rsidRDefault="00B37A17" w:rsidP="00B37A1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 xml:space="preserve">Create sun-jaxws.xml (needed to deploy as standard WAR on non-java EE5 </w:t>
      </w:r>
      <w:proofErr w:type="spellStart"/>
      <w:r w:rsidRPr="00223696">
        <w:rPr>
          <w:rFonts w:ascii="Times New Roman" w:hAnsi="Times New Roman" w:cs="Times New Roman"/>
          <w:sz w:val="24"/>
          <w:szCs w:val="24"/>
        </w:rPr>
        <w:t>servlet</w:t>
      </w:r>
      <w:proofErr w:type="spellEnd"/>
      <w:r w:rsidRPr="00223696">
        <w:rPr>
          <w:rFonts w:ascii="Times New Roman" w:hAnsi="Times New Roman" w:cs="Times New Roman"/>
          <w:sz w:val="24"/>
          <w:szCs w:val="24"/>
        </w:rPr>
        <w:t xml:space="preserve"> container using SUN's reference implementation )</w:t>
      </w:r>
    </w:p>
    <w:p w:rsidR="00B37A17" w:rsidRPr="00223696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 xml:space="preserve">&lt;endpoints 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xmlns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="http://java.sun.com/xml/ns/jax-ws/ri/runtime" version="2.0"&gt;</w:t>
      </w:r>
    </w:p>
    <w:p w:rsidR="00B37A17" w:rsidRPr="00223696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 xml:space="preserve">    &lt;endpoint name="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RightToLiftServiceEndPoint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 xml:space="preserve">" </w:t>
      </w:r>
    </w:p>
    <w:p w:rsidR="00B37A17" w:rsidRPr="00223696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223696">
        <w:rPr>
          <w:rFonts w:ascii="Times New Roman" w:hAnsi="Times New Roman" w:cs="Times New Roman"/>
          <w:i/>
          <w:sz w:val="20"/>
          <w:szCs w:val="20"/>
        </w:rPr>
        <w:tab/>
        <w:t xml:space="preserve">service="{http://www.pidx.org/RightToLift.wsdl}RightToLiftService" </w:t>
      </w:r>
    </w:p>
    <w:p w:rsidR="00B37A17" w:rsidRPr="00223696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223696">
        <w:rPr>
          <w:rFonts w:ascii="Times New Roman" w:hAnsi="Times New Roman" w:cs="Times New Roman"/>
          <w:i/>
          <w:sz w:val="20"/>
          <w:szCs w:val="20"/>
        </w:rPr>
        <w:tab/>
        <w:t>port="{http://www.pidx.org/RightToLift.wsdl}RightToLiftPort"</w:t>
      </w:r>
    </w:p>
    <w:p w:rsidR="00B37A17" w:rsidRPr="00223696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223696">
        <w:rPr>
          <w:rFonts w:ascii="Times New Roman" w:hAnsi="Times New Roman" w:cs="Times New Roman"/>
          <w:i/>
          <w:sz w:val="20"/>
          <w:szCs w:val="20"/>
        </w:rPr>
        <w:tab/>
        <w:t xml:space="preserve">implementation="Java class created in step 1" </w:t>
      </w:r>
    </w:p>
    <w:p w:rsidR="00B37A17" w:rsidRPr="00223696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url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-pattern="/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RightToLift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 xml:space="preserve">" </w:t>
      </w:r>
    </w:p>
    <w:p w:rsidR="00B37A17" w:rsidRPr="00223696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223696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wsdl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="WEB-INF/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wsdl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/</w:t>
      </w:r>
      <w:proofErr w:type="spellStart"/>
      <w:r w:rsidRPr="00223696">
        <w:rPr>
          <w:rFonts w:ascii="Times New Roman" w:hAnsi="Times New Roman" w:cs="Times New Roman"/>
          <w:i/>
          <w:sz w:val="20"/>
          <w:szCs w:val="20"/>
        </w:rPr>
        <w:t>RightToLift.wsdl</w:t>
      </w:r>
      <w:proofErr w:type="spellEnd"/>
      <w:r w:rsidRPr="00223696">
        <w:rPr>
          <w:rFonts w:ascii="Times New Roman" w:hAnsi="Times New Roman" w:cs="Times New Roman"/>
          <w:i/>
          <w:sz w:val="20"/>
          <w:szCs w:val="20"/>
        </w:rPr>
        <w:t>" &gt;</w:t>
      </w:r>
    </w:p>
    <w:p w:rsidR="00B37A17" w:rsidRDefault="00B37A17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223696">
        <w:rPr>
          <w:rFonts w:ascii="Times New Roman" w:hAnsi="Times New Roman" w:cs="Times New Roman"/>
          <w:i/>
          <w:sz w:val="20"/>
          <w:szCs w:val="20"/>
        </w:rPr>
        <w:t>&lt;/endpoints&gt;</w:t>
      </w:r>
    </w:p>
    <w:p w:rsidR="00223696" w:rsidRPr="00223696" w:rsidRDefault="00223696" w:rsidP="00B37A17">
      <w:pPr>
        <w:pStyle w:val="ListParagraph"/>
        <w:spacing w:after="0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6B0346" w:rsidRPr="00223696" w:rsidRDefault="00B37A17" w:rsidP="00B37A1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Modify web.xml file to</w:t>
      </w:r>
      <w:r w:rsidR="00223696" w:rsidRPr="00223696">
        <w:rPr>
          <w:rFonts w:ascii="Times New Roman" w:hAnsi="Times New Roman" w:cs="Times New Roman"/>
          <w:sz w:val="24"/>
          <w:szCs w:val="24"/>
        </w:rPr>
        <w:t xml:space="preserve"> utilize Sun's RI, </w:t>
      </w:r>
      <w:proofErr w:type="spellStart"/>
      <w:r w:rsidR="00223696" w:rsidRPr="00223696">
        <w:rPr>
          <w:rStyle w:val="HTMLCode"/>
          <w:rFonts w:ascii="Times New Roman" w:eastAsiaTheme="minorHAns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WSServletContextListener</w:t>
      </w:r>
      <w:proofErr w:type="spellEnd"/>
      <w:r w:rsidR="00223696" w:rsidRPr="0022369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23696" w:rsidRPr="002236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as the listener for </w:t>
      </w:r>
      <w:proofErr w:type="spellStart"/>
      <w:r w:rsidR="00223696" w:rsidRPr="002236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servlet</w:t>
      </w:r>
      <w:proofErr w:type="spellEnd"/>
      <w:r w:rsidR="00223696" w:rsidRPr="002236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context events </w:t>
      </w:r>
      <w:proofErr w:type="spellStart"/>
      <w:r w:rsidR="00223696" w:rsidRPr="002236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and</w:t>
      </w:r>
      <w:r w:rsidR="00223696" w:rsidRPr="00223696">
        <w:rPr>
          <w:rStyle w:val="HTMLCode"/>
          <w:rFonts w:ascii="Times New Roman" w:eastAsiaTheme="minorHAns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WSServlet</w:t>
      </w:r>
      <w:proofErr w:type="spellEnd"/>
      <w:r w:rsidR="00223696" w:rsidRPr="0022369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23696" w:rsidRPr="002236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as the dispatcher </w:t>
      </w:r>
      <w:proofErr w:type="spellStart"/>
      <w:r w:rsidR="00223696" w:rsidRPr="002236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servlet</w:t>
      </w:r>
      <w:proofErr w:type="spellEnd"/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>
        <w:tab/>
      </w:r>
      <w:r w:rsidRPr="00223696">
        <w:rPr>
          <w:rFonts w:ascii="Times New Roman" w:hAnsi="Times New Roman" w:cs="Times New Roman"/>
          <w:sz w:val="20"/>
          <w:szCs w:val="20"/>
        </w:rPr>
        <w:t>&lt;listener&gt;</w:t>
      </w:r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</w:r>
      <w:r w:rsidRPr="00223696">
        <w:rPr>
          <w:rFonts w:ascii="Times New Roman" w:hAnsi="Times New Roman" w:cs="Times New Roman"/>
          <w:sz w:val="20"/>
          <w:szCs w:val="20"/>
        </w:rPr>
        <w:tab/>
        <w:t>&lt;listener-class&gt;</w:t>
      </w:r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</w:r>
      <w:r w:rsidRPr="00223696">
        <w:rPr>
          <w:rFonts w:ascii="Times New Roman" w:hAnsi="Times New Roman" w:cs="Times New Roman"/>
          <w:sz w:val="20"/>
          <w:szCs w:val="20"/>
        </w:rPr>
        <w:tab/>
      </w:r>
      <w:r w:rsidRPr="00223696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com.sun.xml.ws.transport.http.servlet.WSServletContextListener</w:t>
      </w:r>
      <w:proofErr w:type="spellEnd"/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</w:r>
      <w:r w:rsidRPr="00223696">
        <w:rPr>
          <w:rFonts w:ascii="Times New Roman" w:hAnsi="Times New Roman" w:cs="Times New Roman"/>
          <w:sz w:val="20"/>
          <w:szCs w:val="20"/>
        </w:rPr>
        <w:tab/>
        <w:t>&lt;/listener-class&gt;</w:t>
      </w:r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  <w:t>&lt;/listener&gt;</w:t>
      </w:r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  <w:t>&lt;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servlet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>&gt;</w:t>
      </w:r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</w:r>
      <w:r w:rsidRPr="00223696">
        <w:rPr>
          <w:rFonts w:ascii="Times New Roman" w:hAnsi="Times New Roman" w:cs="Times New Roman"/>
          <w:sz w:val="20"/>
          <w:szCs w:val="20"/>
        </w:rPr>
        <w:tab/>
        <w:t>&lt;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servlet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>-name&gt;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RightToLift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>&lt;/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servlet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>-name&gt;</w:t>
      </w:r>
    </w:p>
    <w:p w:rsidR="00223696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</w:r>
      <w:r w:rsidRPr="00223696">
        <w:rPr>
          <w:rFonts w:ascii="Times New Roman" w:hAnsi="Times New Roman" w:cs="Times New Roman"/>
          <w:sz w:val="20"/>
          <w:szCs w:val="20"/>
        </w:rPr>
        <w:tab/>
        <w:t>&lt;servlet-class&gt;com.sun.xml.ws.transport.http.servlet.WSServlet&lt;/servlet-class&gt;</w:t>
      </w:r>
    </w:p>
    <w:p w:rsidR="00D367BC" w:rsidRPr="00223696" w:rsidRDefault="00223696" w:rsidP="0022369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3696">
        <w:rPr>
          <w:rFonts w:ascii="Times New Roman" w:hAnsi="Times New Roman" w:cs="Times New Roman"/>
          <w:sz w:val="20"/>
          <w:szCs w:val="20"/>
        </w:rPr>
        <w:tab/>
        <w:t>&lt;/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servlet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>&gt;</w:t>
      </w:r>
    </w:p>
    <w:p w:rsidR="00A80602" w:rsidRDefault="00A80602" w:rsidP="00A80602"/>
    <w:p w:rsidR="00223696" w:rsidRPr="00223696" w:rsidRDefault="00223696" w:rsidP="002236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23696">
        <w:rPr>
          <w:rFonts w:ascii="Times New Roman" w:hAnsi="Times New Roman" w:cs="Times New Roman"/>
          <w:sz w:val="24"/>
          <w:szCs w:val="24"/>
        </w:rPr>
        <w:t>Web Service is ready to be deployed in tomcat</w:t>
      </w:r>
    </w:p>
    <w:p w:rsidR="00223696" w:rsidRDefault="00223696" w:rsidP="002236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223696">
        <w:rPr>
          <w:rFonts w:ascii="Times New Roman" w:hAnsi="Times New Roman" w:cs="Times New Roman"/>
          <w:sz w:val="24"/>
          <w:szCs w:val="24"/>
        </w:rPr>
        <w:t>Simply load the web service using SOAP UI tools.</w:t>
      </w:r>
    </w:p>
    <w:p w:rsidR="00223696" w:rsidRDefault="00223696" w:rsidP="00223696">
      <w:pPr>
        <w:pStyle w:val="ListParagraph"/>
        <w:ind w:left="1080"/>
      </w:pPr>
      <w:r>
        <w:rPr>
          <w:rFonts w:ascii="Times New Roman" w:hAnsi="Times New Roman" w:cs="Times New Roman"/>
        </w:rPr>
        <w:t>SOAP UI (</w:t>
      </w:r>
      <w:hyperlink r:id="rId6" w:history="1">
        <w:r>
          <w:rPr>
            <w:rStyle w:val="Hyperlink"/>
          </w:rPr>
          <w:t>http://www.soapui.org/</w:t>
        </w:r>
      </w:hyperlink>
      <w:r>
        <w:t>)</w:t>
      </w:r>
    </w:p>
    <w:p w:rsidR="00223696" w:rsidRDefault="00223696" w:rsidP="00223696">
      <w:pPr>
        <w:pStyle w:val="ListParagraph"/>
        <w:ind w:left="1080"/>
      </w:pPr>
    </w:p>
    <w:p w:rsidR="00223696" w:rsidRDefault="00223696" w:rsidP="002B5D00">
      <w:pPr>
        <w:pStyle w:val="Heading2"/>
        <w:numPr>
          <w:ilvl w:val="0"/>
          <w:numId w:val="11"/>
        </w:numPr>
      </w:pPr>
      <w:r>
        <w:t xml:space="preserve">Use </w:t>
      </w:r>
      <w:proofErr w:type="spellStart"/>
      <w:r>
        <w:t>EndPoint</w:t>
      </w:r>
      <w:proofErr w:type="spellEnd"/>
      <w:r>
        <w:t xml:space="preserve"> API to configure &amp; </w:t>
      </w:r>
      <w:proofErr w:type="spellStart"/>
      <w:r>
        <w:t>deply</w:t>
      </w:r>
      <w:proofErr w:type="spellEnd"/>
      <w:r>
        <w:t xml:space="preserve"> in Java SE 6:</w:t>
      </w:r>
    </w:p>
    <w:p w:rsidR="00223696" w:rsidRDefault="00223696" w:rsidP="00223696"/>
    <w:p w:rsidR="00ED0B59" w:rsidRDefault="00ED0B59" w:rsidP="00223696">
      <w:pPr>
        <w:rPr>
          <w:rFonts w:ascii="Times New Roman" w:hAnsi="Times New Roman" w:cs="Times New Roman"/>
          <w:sz w:val="24"/>
          <w:szCs w:val="24"/>
        </w:rPr>
      </w:pPr>
      <w:r w:rsidRPr="00ED0B5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ED0B59">
        <w:rPr>
          <w:rFonts w:ascii="Times New Roman" w:hAnsi="Times New Roman" w:cs="Times New Roman"/>
          <w:sz w:val="24"/>
          <w:szCs w:val="24"/>
        </w:rPr>
        <w:t>EndPoint</w:t>
      </w:r>
      <w:proofErr w:type="spellEnd"/>
      <w:r w:rsidRPr="00ED0B59">
        <w:rPr>
          <w:rFonts w:ascii="Times New Roman" w:hAnsi="Times New Roman" w:cs="Times New Roman"/>
          <w:sz w:val="24"/>
          <w:szCs w:val="24"/>
        </w:rPr>
        <w:t xml:space="preserve"> class can be used to create and publish web service endpoints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ED0B59">
        <w:rPr>
          <w:rFonts w:ascii="Times New Roman" w:hAnsi="Times New Roman" w:cs="Times New Roman"/>
          <w:sz w:val="24"/>
          <w:szCs w:val="24"/>
        </w:rPr>
        <w:t xml:space="preserve">An endpoint consists of an object that acts as the web service implementation (called here </w:t>
      </w:r>
      <w:proofErr w:type="spellStart"/>
      <w:r w:rsidRPr="00ED0B59">
        <w:rPr>
          <w:rFonts w:ascii="Times New Roman" w:hAnsi="Times New Roman" w:cs="Times New Roman"/>
          <w:sz w:val="24"/>
          <w:szCs w:val="24"/>
        </w:rPr>
        <w:t>implementor</w:t>
      </w:r>
      <w:proofErr w:type="spellEnd"/>
      <w:r w:rsidRPr="00ED0B59">
        <w:rPr>
          <w:rFonts w:ascii="Times New Roman" w:hAnsi="Times New Roman" w:cs="Times New Roman"/>
          <w:sz w:val="24"/>
          <w:szCs w:val="24"/>
        </w:rPr>
        <w:t xml:space="preserve">) plus some configuration information, e.g. a Binding. </w:t>
      </w:r>
      <w:proofErr w:type="spellStart"/>
      <w:r w:rsidRPr="00ED0B59">
        <w:rPr>
          <w:rFonts w:ascii="Times New Roman" w:hAnsi="Times New Roman" w:cs="Times New Roman"/>
          <w:sz w:val="24"/>
          <w:szCs w:val="24"/>
        </w:rPr>
        <w:t>Implementor</w:t>
      </w:r>
      <w:proofErr w:type="spellEnd"/>
      <w:r w:rsidRPr="00ED0B59">
        <w:rPr>
          <w:rFonts w:ascii="Times New Roman" w:hAnsi="Times New Roman" w:cs="Times New Roman"/>
          <w:sz w:val="24"/>
          <w:szCs w:val="24"/>
        </w:rPr>
        <w:t xml:space="preserve"> and binding are set when the endpoint is created and cannot be modified later. Their values can be retrieved using the </w:t>
      </w:r>
      <w:proofErr w:type="spellStart"/>
      <w:r w:rsidRPr="00ED0B59">
        <w:rPr>
          <w:rFonts w:ascii="Times New Roman" w:hAnsi="Times New Roman" w:cs="Times New Roman"/>
          <w:sz w:val="24"/>
          <w:szCs w:val="24"/>
        </w:rPr>
        <w:t>getImplementor</w:t>
      </w:r>
      <w:proofErr w:type="spellEnd"/>
      <w:r w:rsidRPr="00ED0B5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D0B59">
        <w:rPr>
          <w:rFonts w:ascii="Times New Roman" w:hAnsi="Times New Roman" w:cs="Times New Roman"/>
          <w:sz w:val="24"/>
          <w:szCs w:val="24"/>
        </w:rPr>
        <w:t>getBinding</w:t>
      </w:r>
      <w:proofErr w:type="spellEnd"/>
      <w:r w:rsidRPr="00ED0B59">
        <w:rPr>
          <w:rFonts w:ascii="Times New Roman" w:hAnsi="Times New Roman" w:cs="Times New Roman"/>
          <w:sz w:val="24"/>
          <w:szCs w:val="24"/>
        </w:rPr>
        <w:t xml:space="preserve"> methods respectively. Other configuration information may be set at any time after the creation of an Endpoint but before its publication.</w:t>
      </w:r>
    </w:p>
    <w:p w:rsidR="00ED0B59" w:rsidRPr="00ED0B59" w:rsidRDefault="00ED0B59" w:rsidP="00ED0B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D0B59">
        <w:rPr>
          <w:rFonts w:ascii="Times New Roman" w:hAnsi="Times New Roman" w:cs="Times New Roman"/>
          <w:sz w:val="24"/>
          <w:szCs w:val="24"/>
        </w:rPr>
        <w:t xml:space="preserve">Write a java class that implements the </w:t>
      </w:r>
      <w:proofErr w:type="spellStart"/>
      <w:r w:rsidRPr="00ED0B59">
        <w:rPr>
          <w:rFonts w:ascii="Times New Roman" w:hAnsi="Times New Roman" w:cs="Times New Roman"/>
          <w:sz w:val="24"/>
          <w:szCs w:val="24"/>
        </w:rPr>
        <w:t>RightToLift</w:t>
      </w:r>
      <w:proofErr w:type="spellEnd"/>
      <w:r w:rsidRPr="00ED0B59">
        <w:rPr>
          <w:rFonts w:ascii="Times New Roman" w:hAnsi="Times New Roman" w:cs="Times New Roman"/>
          <w:sz w:val="24"/>
          <w:szCs w:val="24"/>
        </w:rPr>
        <w:t xml:space="preserve"> interface.  Make sure that following web service values are defined:</w:t>
      </w:r>
    </w:p>
    <w:p w:rsidR="00ED0B59" w:rsidRPr="00223696" w:rsidRDefault="00ED0B59" w:rsidP="00ED0B5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serviceName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name of the java class</w:t>
      </w:r>
    </w:p>
    <w:p w:rsidR="00ED0B59" w:rsidRPr="00223696" w:rsidRDefault="00ED0B59" w:rsidP="00ED0B5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portName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port name of the web service</w:t>
      </w:r>
    </w:p>
    <w:p w:rsidR="00ED0B59" w:rsidRPr="00223696" w:rsidRDefault="00ED0B59" w:rsidP="00ED0B5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lastRenderedPageBreak/>
        <w:t>endpointInterface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complete name of the service endpoint interface</w:t>
      </w:r>
    </w:p>
    <w:p w:rsidR="00ED0B59" w:rsidRDefault="00ED0B59" w:rsidP="00ED0B5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wsdlLocation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223696">
        <w:rPr>
          <w:rFonts w:ascii="Times New Roman" w:hAnsi="Times New Roman" w:cs="Times New Roman"/>
          <w:sz w:val="20"/>
          <w:szCs w:val="20"/>
        </w:rPr>
        <w:t>wsdl</w:t>
      </w:r>
      <w:proofErr w:type="spellEnd"/>
      <w:r w:rsidRPr="00223696">
        <w:rPr>
          <w:rFonts w:ascii="Times New Roman" w:hAnsi="Times New Roman" w:cs="Times New Roman"/>
          <w:sz w:val="20"/>
          <w:szCs w:val="20"/>
        </w:rPr>
        <w:t xml:space="preserve"> location</w:t>
      </w:r>
    </w:p>
    <w:p w:rsidR="00ED0B59" w:rsidRDefault="00ED0B59" w:rsidP="00ED0B59">
      <w:pPr>
        <w:rPr>
          <w:rFonts w:ascii="Times New Roman" w:hAnsi="Times New Roman" w:cs="Times New Roman"/>
          <w:sz w:val="20"/>
          <w:szCs w:val="20"/>
        </w:rPr>
      </w:pP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>@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WebService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serviceName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RightToLiftService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",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portName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RightToLiftPort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",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endpointInterface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org.pidx.righttolift.RightToLift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", 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targetNamespace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"http://www.pidx.org/RightToLift.wsdl",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wsdlLocation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RightToLift.wsdl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")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 xml:space="preserve">public class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MyRTLService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implements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{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>@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WebMethod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(action = "</w:t>
      </w:r>
      <w:r w:rsidR="008F62A7" w:rsidRPr="008F62A7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 w:rsidR="008F62A7" w:rsidRPr="008F62A7">
        <w:rPr>
          <w:rFonts w:ascii="Times New Roman" w:hAnsi="Times New Roman" w:cs="Times New Roman"/>
          <w:i/>
          <w:color w:val="000000"/>
          <w:sz w:val="20"/>
          <w:szCs w:val="20"/>
          <w:highlight w:val="white"/>
        </w:rPr>
        <w:t>AuthorizeLoad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")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 xml:space="preserve"> @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WebResult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(name = "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PIDXAuthResponse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",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targetNamespace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"http://www.pidx.org/schema/ds/v5.01",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partName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"parameter")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 xml:space="preserve"> public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PIDXAuthResponse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F62A7" w:rsidRPr="008F62A7">
        <w:rPr>
          <w:rFonts w:ascii="Times New Roman" w:hAnsi="Times New Roman" w:cs="Times New Roman"/>
          <w:i/>
          <w:color w:val="000000"/>
          <w:sz w:val="20"/>
          <w:szCs w:val="20"/>
          <w:highlight w:val="white"/>
        </w:rPr>
        <w:t>AuthorizeLoad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PIDXAuthRequest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parameter) throws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RightToLiftFault_Exception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{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  <w:t>//</w:t>
      </w:r>
      <w:r w:rsidRPr="00ED0B59">
        <w:rPr>
          <w:rFonts w:ascii="Times New Roman" w:hAnsi="Times New Roman" w:cs="Times New Roman"/>
          <w:i/>
          <w:sz w:val="20"/>
          <w:szCs w:val="20"/>
        </w:rPr>
        <w:tab/>
        <w:t>implement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>}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>@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WebMethod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(action = "</w:t>
      </w:r>
      <w:r w:rsidR="008F62A7" w:rsidRPr="008F62A7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 w:rsidR="008F62A7" w:rsidRPr="008F62A7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SubmitBOL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")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 xml:space="preserve"> @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WebResult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(name = "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PIDXBOLResponse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",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targetNamespace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"http://www.pidx.org/schema/ds/v5.01",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partName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"parameter")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 xml:space="preserve"> public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PIDXBOLResponse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8F62A7" w:rsidRPr="008F62A7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SubmitBOL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(PIDXBOL parameter) throws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RightToLiftFault_Exception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{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  <w:t>//</w:t>
      </w:r>
      <w:r w:rsidRPr="00ED0B59">
        <w:rPr>
          <w:rFonts w:ascii="Times New Roman" w:hAnsi="Times New Roman" w:cs="Times New Roman"/>
          <w:i/>
          <w:sz w:val="20"/>
          <w:szCs w:val="20"/>
        </w:rPr>
        <w:tab/>
        <w:t>implement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>}</w:t>
      </w:r>
    </w:p>
    <w:p w:rsidR="00ED0B59" w:rsidRPr="00ED0B59" w:rsidRDefault="00ED0B59" w:rsidP="00ED0B5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>}</w:t>
      </w:r>
    </w:p>
    <w:p w:rsidR="00ED0B59" w:rsidRPr="00ED0B59" w:rsidRDefault="00ED0B59" w:rsidP="00223696">
      <w:pPr>
        <w:rPr>
          <w:rFonts w:ascii="Times New Roman" w:hAnsi="Times New Roman" w:cs="Times New Roman"/>
          <w:sz w:val="24"/>
          <w:szCs w:val="24"/>
        </w:rPr>
      </w:pPr>
    </w:p>
    <w:p w:rsidR="00223696" w:rsidRDefault="00ED0B59" w:rsidP="00ED0B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D0B59">
        <w:rPr>
          <w:rFonts w:ascii="Times New Roman" w:hAnsi="Times New Roman" w:cs="Times New Roman"/>
          <w:sz w:val="24"/>
          <w:szCs w:val="24"/>
        </w:rPr>
        <w:t>Create and publish endpoint for the given implementer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HttpServer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server =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HttpServer.create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(new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InetSocketAddress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(8001), 10);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server.setExecutor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(new Executor() {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  <w:t>public void execute(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Runnable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r) {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</w:r>
      <w:r w:rsidRPr="00ED0B59">
        <w:rPr>
          <w:rFonts w:ascii="Times New Roman" w:hAnsi="Times New Roman" w:cs="Times New Roman"/>
          <w:i/>
          <w:sz w:val="20"/>
          <w:szCs w:val="20"/>
        </w:rPr>
        <w:tab/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r.run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();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ab/>
        <w:t>}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ED0B59">
        <w:rPr>
          <w:rFonts w:ascii="Times New Roman" w:hAnsi="Times New Roman" w:cs="Times New Roman"/>
          <w:i/>
          <w:sz w:val="20"/>
          <w:szCs w:val="20"/>
        </w:rPr>
        <w:t>});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server.start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();</w:t>
      </w:r>
    </w:p>
    <w:p w:rsidR="00ED0B59" w:rsidRP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HttpContext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context =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server.createContext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("/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");</w:t>
      </w:r>
    </w:p>
    <w:p w:rsidR="00ED0B59" w:rsidRDefault="00ED0B59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endPoint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 =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Endpoint.create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 xml:space="preserve">(SOAPBinding.SOAP12HTTP_BINDING, </w:t>
      </w:r>
      <w:proofErr w:type="spellStart"/>
      <w:r w:rsidRPr="00ED0B59">
        <w:rPr>
          <w:rFonts w:ascii="Times New Roman" w:hAnsi="Times New Roman" w:cs="Times New Roman"/>
          <w:i/>
          <w:sz w:val="20"/>
          <w:szCs w:val="20"/>
        </w:rPr>
        <w:t>rightToLift</w:t>
      </w:r>
      <w:proofErr w:type="spellEnd"/>
      <w:r w:rsidRPr="00ED0B59">
        <w:rPr>
          <w:rFonts w:ascii="Times New Roman" w:hAnsi="Times New Roman" w:cs="Times New Roman"/>
          <w:i/>
          <w:sz w:val="20"/>
          <w:szCs w:val="20"/>
        </w:rPr>
        <w:t>);</w:t>
      </w:r>
    </w:p>
    <w:p w:rsidR="00F5229D" w:rsidRDefault="00F5229D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</w:p>
    <w:p w:rsidR="00F5229D" w:rsidRDefault="00F5229D" w:rsidP="00ED0B59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F5229D">
        <w:rPr>
          <w:rFonts w:ascii="Times New Roman" w:hAnsi="Times New Roman" w:cs="Times New Roman"/>
          <w:i/>
          <w:sz w:val="20"/>
          <w:szCs w:val="20"/>
        </w:rPr>
        <w:t xml:space="preserve">List&lt;Source&gt; metadata = new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ArrayList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&lt;Source&gt;();</w:t>
      </w:r>
    </w:p>
    <w:p w:rsidR="00F5229D" w:rsidRPr="00F5229D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F5229D">
        <w:rPr>
          <w:rFonts w:ascii="Times New Roman" w:hAnsi="Times New Roman" w:cs="Times New Roman"/>
          <w:i/>
          <w:sz w:val="20"/>
          <w:szCs w:val="20"/>
        </w:rPr>
        <w:t xml:space="preserve">URL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xsdURL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 xml:space="preserve"> =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ClassLoader.getSystemResource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("RightToLift.xsd");</w:t>
      </w:r>
    </w:p>
    <w:p w:rsidR="00F5229D" w:rsidRPr="00F5229D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metadata.add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 xml:space="preserve">(new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StreamSource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xsdURL.openStream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 xml:space="preserve">(),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xsdURL.toExternalForm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()));</w:t>
      </w:r>
    </w:p>
    <w:p w:rsidR="00F5229D" w:rsidRPr="00F5229D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</w:p>
    <w:p w:rsidR="00F5229D" w:rsidRPr="00F5229D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F5229D">
        <w:rPr>
          <w:rFonts w:ascii="Times New Roman" w:hAnsi="Times New Roman" w:cs="Times New Roman"/>
          <w:i/>
          <w:sz w:val="20"/>
          <w:szCs w:val="20"/>
        </w:rPr>
        <w:t xml:space="preserve">URL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xsdURL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 xml:space="preserve"> =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ClassLoader.getSystemResource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("PIDXLibDS.xsd");</w:t>
      </w:r>
    </w:p>
    <w:p w:rsidR="00F5229D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metadata.add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 xml:space="preserve">(new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StreamSource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xsdURL.openStream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 xml:space="preserve">(), </w:t>
      </w: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xsdURL.toExternalForm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()));</w:t>
      </w:r>
    </w:p>
    <w:p w:rsidR="00F5229D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endpoint.setMetadata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(metadata);</w:t>
      </w:r>
    </w:p>
    <w:p w:rsidR="00F5229D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5229D">
        <w:rPr>
          <w:rFonts w:ascii="Times New Roman" w:hAnsi="Times New Roman" w:cs="Times New Roman"/>
          <w:i/>
          <w:sz w:val="20"/>
          <w:szCs w:val="20"/>
        </w:rPr>
        <w:t>endPoint.publish</w:t>
      </w:r>
      <w:proofErr w:type="spellEnd"/>
      <w:r w:rsidRPr="00F5229D">
        <w:rPr>
          <w:rFonts w:ascii="Times New Roman" w:hAnsi="Times New Roman" w:cs="Times New Roman"/>
          <w:i/>
          <w:sz w:val="20"/>
          <w:szCs w:val="20"/>
        </w:rPr>
        <w:t>(context);</w:t>
      </w:r>
    </w:p>
    <w:p w:rsidR="00F5229D" w:rsidRPr="00ED0B59" w:rsidRDefault="00F5229D" w:rsidP="00F5229D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</w:p>
    <w:p w:rsidR="00ED0B59" w:rsidRPr="00F5229D" w:rsidRDefault="00F5229D" w:rsidP="00F5229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5229D">
        <w:rPr>
          <w:rFonts w:ascii="Times New Roman" w:hAnsi="Times New Roman" w:cs="Times New Roman"/>
          <w:sz w:val="24"/>
          <w:szCs w:val="24"/>
        </w:rPr>
        <w:lastRenderedPageBreak/>
        <w:t>Run as standard java application and web service is ready.  Use SOAP UI to load web service</w:t>
      </w:r>
    </w:p>
    <w:p w:rsidR="00F5229D" w:rsidRPr="00F5229D" w:rsidRDefault="00F5229D" w:rsidP="00F5229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F5229D">
        <w:rPr>
          <w:rFonts w:ascii="Times New Roman" w:hAnsi="Times New Roman" w:cs="Times New Roman"/>
          <w:sz w:val="20"/>
          <w:szCs w:val="20"/>
        </w:rPr>
        <w:t>(as per code outlined in 2: http://localhost:8001/rightToLift?wsdl)</w:t>
      </w:r>
    </w:p>
    <w:p w:rsidR="00223696" w:rsidRDefault="00223696" w:rsidP="00223696">
      <w:pPr>
        <w:pStyle w:val="ListParagraph"/>
        <w:ind w:left="1080"/>
        <w:rPr>
          <w:rFonts w:ascii="Times New Roman" w:hAnsi="Times New Roman" w:cs="Times New Roman"/>
        </w:rPr>
      </w:pPr>
    </w:p>
    <w:p w:rsidR="00223696" w:rsidRPr="00223696" w:rsidRDefault="00223696" w:rsidP="00223696">
      <w:pPr>
        <w:pStyle w:val="ListParagraph"/>
        <w:ind w:left="1080"/>
        <w:rPr>
          <w:rFonts w:ascii="Times New Roman" w:hAnsi="Times New Roman" w:cs="Times New Roman"/>
        </w:rPr>
      </w:pPr>
    </w:p>
    <w:p w:rsidR="00223696" w:rsidRDefault="00C662A2" w:rsidP="00C662A2">
      <w:pPr>
        <w:pStyle w:val="Heading1"/>
      </w:pPr>
      <w:r>
        <w:t>Build client side implementation using artifacts:</w:t>
      </w:r>
    </w:p>
    <w:p w:rsidR="00C662A2" w:rsidRDefault="00C662A2" w:rsidP="00C662A2"/>
    <w:p w:rsidR="00C662A2" w:rsidRPr="005F42D7" w:rsidRDefault="00C662A2" w:rsidP="00177E7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F42D7">
        <w:rPr>
          <w:rFonts w:ascii="Times New Roman" w:hAnsi="Times New Roman" w:cs="Times New Roman"/>
          <w:sz w:val="24"/>
          <w:szCs w:val="24"/>
        </w:rPr>
        <w:t xml:space="preserve">Create artifacts using one of the mechanism defined in </w:t>
      </w:r>
      <w:r w:rsidR="002B5D00" w:rsidRPr="005F42D7">
        <w:rPr>
          <w:rFonts w:ascii="Times New Roman" w:hAnsi="Times New Roman" w:cs="Times New Roman"/>
          <w:sz w:val="24"/>
          <w:szCs w:val="24"/>
        </w:rPr>
        <w:t xml:space="preserve">Step </w:t>
      </w:r>
      <w:hyperlink w:anchor="_Using_Wsimport_Ant" w:history="1">
        <w:r w:rsidR="002B5D00" w:rsidRPr="005F42D7">
          <w:rPr>
            <w:rStyle w:val="Hyperlink"/>
            <w:rFonts w:ascii="Times New Roman" w:hAnsi="Times New Roman" w:cs="Times New Roman"/>
            <w:sz w:val="24"/>
            <w:szCs w:val="24"/>
          </w:rPr>
          <w:t>1</w:t>
        </w:r>
      </w:hyperlink>
      <w:r w:rsidR="002B5D00" w:rsidRPr="005F42D7">
        <w:rPr>
          <w:rFonts w:ascii="Times New Roman" w:hAnsi="Times New Roman" w:cs="Times New Roman"/>
          <w:sz w:val="24"/>
          <w:szCs w:val="24"/>
        </w:rPr>
        <w:t xml:space="preserve"> or </w:t>
      </w:r>
      <w:hyperlink w:anchor="_Using_Wsimport:" w:history="1">
        <w:r w:rsidR="002B5D00" w:rsidRPr="005F42D7">
          <w:rPr>
            <w:rStyle w:val="Hyperlink"/>
            <w:rFonts w:ascii="Times New Roman" w:hAnsi="Times New Roman" w:cs="Times New Roman"/>
            <w:sz w:val="24"/>
            <w:szCs w:val="24"/>
          </w:rPr>
          <w:t>2</w:t>
        </w:r>
      </w:hyperlink>
    </w:p>
    <w:p w:rsidR="00177E75" w:rsidRPr="005F42D7" w:rsidRDefault="00177E75" w:rsidP="00177E7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F42D7">
        <w:rPr>
          <w:rFonts w:ascii="Times New Roman" w:hAnsi="Times New Roman" w:cs="Times New Roman"/>
          <w:sz w:val="24"/>
          <w:szCs w:val="24"/>
        </w:rPr>
        <w:t xml:space="preserve">Create web service features to represent addressing features (WS-Addressing with either SOAP 1.1/HTTP or SOAP 1.2/HTTP binding), enable </w:t>
      </w:r>
      <w:proofErr w:type="spellStart"/>
      <w:r w:rsidRPr="005F42D7">
        <w:rPr>
          <w:rFonts w:ascii="Times New Roman" w:hAnsi="Times New Roman" w:cs="Times New Roman"/>
          <w:sz w:val="24"/>
          <w:szCs w:val="24"/>
        </w:rPr>
        <w:t>ws</w:t>
      </w:r>
      <w:proofErr w:type="spellEnd"/>
      <w:r w:rsidRPr="005F42D7">
        <w:rPr>
          <w:rFonts w:ascii="Times New Roman" w:hAnsi="Times New Roman" w:cs="Times New Roman"/>
          <w:sz w:val="24"/>
          <w:szCs w:val="24"/>
        </w:rPr>
        <w:t>-addressing and requires its use</w:t>
      </w:r>
    </w:p>
    <w:p w:rsidR="00177E75" w:rsidRPr="005F42D7" w:rsidRDefault="00177E75" w:rsidP="00177E75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WebServiceFeature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[]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enableAddressing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 = {new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AddressingFeature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(true, </w:t>
      </w:r>
      <w:r w:rsidR="00C15CCE">
        <w:rPr>
          <w:rFonts w:ascii="Times New Roman" w:hAnsi="Times New Roman" w:cs="Times New Roman"/>
          <w:i/>
          <w:sz w:val="20"/>
          <w:szCs w:val="20"/>
        </w:rPr>
        <w:t>false</w:t>
      </w:r>
      <w:r w:rsidRPr="005F42D7">
        <w:rPr>
          <w:rFonts w:ascii="Times New Roman" w:hAnsi="Times New Roman" w:cs="Times New Roman"/>
          <w:i/>
          <w:sz w:val="20"/>
          <w:szCs w:val="20"/>
        </w:rPr>
        <w:t>)};</w:t>
      </w:r>
    </w:p>
    <w:p w:rsidR="002B5D00" w:rsidRPr="005F42D7" w:rsidRDefault="00177E75" w:rsidP="00177E7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F42D7">
        <w:rPr>
          <w:rFonts w:ascii="Times New Roman" w:hAnsi="Times New Roman" w:cs="Times New Roman"/>
          <w:sz w:val="24"/>
          <w:szCs w:val="24"/>
        </w:rPr>
        <w:t xml:space="preserve">Use </w:t>
      </w:r>
      <w:proofErr w:type="spellStart"/>
      <w:r w:rsidRPr="005F42D7">
        <w:rPr>
          <w:rFonts w:ascii="Times New Roman" w:hAnsi="Times New Roman" w:cs="Times New Roman"/>
          <w:sz w:val="24"/>
          <w:szCs w:val="24"/>
        </w:rPr>
        <w:t>RightLiftToService</w:t>
      </w:r>
      <w:proofErr w:type="spellEnd"/>
      <w:r w:rsidRPr="005F42D7">
        <w:rPr>
          <w:rFonts w:ascii="Times New Roman" w:hAnsi="Times New Roman" w:cs="Times New Roman"/>
          <w:sz w:val="24"/>
          <w:szCs w:val="24"/>
        </w:rPr>
        <w:t xml:space="preserve"> to retrieve the </w:t>
      </w:r>
      <w:proofErr w:type="spellStart"/>
      <w:r w:rsidRPr="005F42D7">
        <w:rPr>
          <w:rFonts w:ascii="Times New Roman" w:hAnsi="Times New Roman" w:cs="Times New Roman"/>
          <w:sz w:val="24"/>
          <w:szCs w:val="24"/>
        </w:rPr>
        <w:t>PortType</w:t>
      </w:r>
      <w:proofErr w:type="spellEnd"/>
    </w:p>
    <w:p w:rsidR="00177E75" w:rsidRPr="005F42D7" w:rsidRDefault="00177E75" w:rsidP="00177E75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RightToLift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portType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 = new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RightToLiftService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().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getRightToLiftPort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enableAddressing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);</w:t>
      </w:r>
    </w:p>
    <w:p w:rsidR="00177E75" w:rsidRPr="005F42D7" w:rsidRDefault="005F42D7" w:rsidP="00C662A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F42D7">
        <w:rPr>
          <w:rFonts w:ascii="Times New Roman" w:hAnsi="Times New Roman" w:cs="Times New Roman"/>
          <w:sz w:val="24"/>
          <w:szCs w:val="24"/>
        </w:rPr>
        <w:t xml:space="preserve">Cast </w:t>
      </w:r>
      <w:proofErr w:type="spellStart"/>
      <w:r w:rsidRPr="005F42D7">
        <w:rPr>
          <w:rFonts w:ascii="Times New Roman" w:hAnsi="Times New Roman" w:cs="Times New Roman"/>
          <w:sz w:val="24"/>
          <w:szCs w:val="24"/>
        </w:rPr>
        <w:t>portType</w:t>
      </w:r>
      <w:proofErr w:type="spellEnd"/>
      <w:r w:rsidRPr="005F42D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5F42D7">
        <w:rPr>
          <w:rFonts w:ascii="Times New Roman" w:hAnsi="Times New Roman" w:cs="Times New Roman"/>
          <w:sz w:val="24"/>
          <w:szCs w:val="24"/>
        </w:rPr>
        <w:t>BindingProvider</w:t>
      </w:r>
      <w:proofErr w:type="spellEnd"/>
      <w:r w:rsidRPr="005F42D7">
        <w:rPr>
          <w:rFonts w:ascii="Times New Roman" w:hAnsi="Times New Roman" w:cs="Times New Roman"/>
          <w:sz w:val="24"/>
          <w:szCs w:val="24"/>
        </w:rPr>
        <w:t xml:space="preserve"> to </w:t>
      </w:r>
      <w:r w:rsidR="00177E75" w:rsidRPr="005F42D7">
        <w:rPr>
          <w:rFonts w:ascii="Times New Roman" w:hAnsi="Times New Roman" w:cs="Times New Roman"/>
          <w:sz w:val="24"/>
          <w:szCs w:val="24"/>
        </w:rPr>
        <w:t xml:space="preserve">access the protocol binding and associated objects for request, </w:t>
      </w:r>
      <w:r w:rsidRPr="005F42D7">
        <w:rPr>
          <w:rFonts w:ascii="Times New Roman" w:hAnsi="Times New Roman" w:cs="Times New Roman"/>
          <w:sz w:val="24"/>
          <w:szCs w:val="24"/>
        </w:rPr>
        <w:t xml:space="preserve"> response</w:t>
      </w:r>
    </w:p>
    <w:p w:rsidR="005F42D7" w:rsidRPr="005F42D7" w:rsidRDefault="005F42D7" w:rsidP="005F42D7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BindingProvider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bp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 = (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BindingProvider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)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portType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;</w:t>
      </w:r>
    </w:p>
    <w:p w:rsidR="005F42D7" w:rsidRPr="005F42D7" w:rsidRDefault="005F42D7" w:rsidP="005F42D7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bp.getRequestContext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().put(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BindingProvider.USERNAME_PROPERTY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, "USERNAME");</w:t>
      </w:r>
    </w:p>
    <w:p w:rsidR="005F42D7" w:rsidRPr="005F42D7" w:rsidRDefault="005F42D7" w:rsidP="005F42D7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bp.getRequestContext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().put(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BindingProvider.PASSWORD_PROPERTY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, "PASSWORD");</w:t>
      </w:r>
    </w:p>
    <w:p w:rsidR="005F42D7" w:rsidRPr="005F42D7" w:rsidRDefault="005F42D7" w:rsidP="005F42D7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5F42D7">
        <w:rPr>
          <w:rFonts w:ascii="Times New Roman" w:hAnsi="Times New Roman" w:cs="Times New Roman"/>
          <w:i/>
          <w:sz w:val="20"/>
          <w:szCs w:val="20"/>
        </w:rPr>
        <w:t>bp.getRequestContext().put(BindingProvider.ENDPOINT_ADDRESS_PROPERTY, "SERVICE_PROVIDER_URL");</w:t>
      </w:r>
    </w:p>
    <w:p w:rsidR="005F42D7" w:rsidRPr="005F42D7" w:rsidRDefault="005F42D7" w:rsidP="005F42D7">
      <w:pPr>
        <w:pStyle w:val="ListParagraph"/>
        <w:numPr>
          <w:ilvl w:val="0"/>
          <w:numId w:val="14"/>
        </w:numPr>
      </w:pPr>
      <w:r>
        <w:t xml:space="preserve">Create appropriate data and call </w:t>
      </w:r>
      <w:proofErr w:type="spellStart"/>
      <w:r>
        <w:t>portType</w:t>
      </w:r>
      <w:proofErr w:type="spellEnd"/>
      <w:r>
        <w:t xml:space="preserve"> interface's corresponding method.</w:t>
      </w:r>
    </w:p>
    <w:p w:rsidR="005F42D7" w:rsidRPr="005F42D7" w:rsidRDefault="005F42D7" w:rsidP="005F42D7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PIDXAuthRequest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 request = new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PIDXAuthRequest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();</w:t>
      </w:r>
    </w:p>
    <w:p w:rsidR="005F42D7" w:rsidRPr="005F42D7" w:rsidRDefault="005F42D7" w:rsidP="005F42D7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r w:rsidRPr="005F42D7">
        <w:rPr>
          <w:rFonts w:ascii="Times New Roman" w:hAnsi="Times New Roman" w:cs="Times New Roman"/>
          <w:i/>
          <w:sz w:val="20"/>
          <w:szCs w:val="20"/>
        </w:rPr>
        <w:t>.........</w:t>
      </w:r>
    </w:p>
    <w:p w:rsidR="00A80602" w:rsidRPr="005F42D7" w:rsidRDefault="005F42D7" w:rsidP="005F42D7">
      <w:pPr>
        <w:pStyle w:val="ListParagrap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PIDXAuthResponse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 xml:space="preserve"> response =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portType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.</w:t>
      </w:r>
      <w:r w:rsidR="008F62A7" w:rsidRPr="005F42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F42D7">
        <w:rPr>
          <w:rFonts w:ascii="Times New Roman" w:hAnsi="Times New Roman" w:cs="Times New Roman"/>
          <w:i/>
          <w:sz w:val="20"/>
          <w:szCs w:val="20"/>
        </w:rPr>
        <w:t>Authoriz</w:t>
      </w:r>
      <w:r w:rsidR="008F62A7">
        <w:rPr>
          <w:rFonts w:ascii="Times New Roman" w:hAnsi="Times New Roman" w:cs="Times New Roman"/>
          <w:i/>
          <w:sz w:val="20"/>
          <w:szCs w:val="20"/>
        </w:rPr>
        <w:t>eLoad</w:t>
      </w:r>
      <w:proofErr w:type="spellEnd"/>
      <w:r w:rsidRPr="005F42D7">
        <w:rPr>
          <w:rFonts w:ascii="Times New Roman" w:hAnsi="Times New Roman" w:cs="Times New Roman"/>
          <w:i/>
          <w:sz w:val="20"/>
          <w:szCs w:val="20"/>
        </w:rPr>
        <w:t>(request);</w:t>
      </w:r>
    </w:p>
    <w:p w:rsidR="00A80602" w:rsidRDefault="00A80602" w:rsidP="00A80602">
      <w:pPr>
        <w:pStyle w:val="ListParagraph"/>
      </w:pPr>
    </w:p>
    <w:p w:rsidR="009D4EF7" w:rsidRDefault="009D4EF7" w:rsidP="00A80602">
      <w:pPr>
        <w:pStyle w:val="ListParagraph"/>
      </w:pPr>
    </w:p>
    <w:p w:rsidR="009D4EF7" w:rsidRDefault="009D4EF7" w:rsidP="00A80602">
      <w:pPr>
        <w:pStyle w:val="ListParagraph"/>
      </w:pPr>
      <w:r>
        <w:t xml:space="preserve">Please refer to The </w:t>
      </w:r>
      <w:hyperlink r:id="rId7" w:history="1">
        <w:r w:rsidRPr="009D4EF7">
          <w:rPr>
            <w:rStyle w:val="Hyperlink"/>
          </w:rPr>
          <w:t>Java EE 5 Tutoria</w:t>
        </w:r>
      </w:hyperlink>
      <w:r>
        <w:t>l for more information regarding building web services.</w:t>
      </w:r>
    </w:p>
    <w:p w:rsidR="00A80602" w:rsidRDefault="00A80602" w:rsidP="00A80602">
      <w:pPr>
        <w:pStyle w:val="ListParagraph"/>
      </w:pPr>
    </w:p>
    <w:p w:rsidR="00A80602" w:rsidRPr="008F31F1" w:rsidRDefault="00A80602" w:rsidP="00A80602">
      <w:pPr>
        <w:pStyle w:val="ListParagraph"/>
      </w:pPr>
    </w:p>
    <w:sectPr w:rsidR="00A80602" w:rsidRPr="008F31F1" w:rsidSect="00645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3B63"/>
    <w:multiLevelType w:val="hybridMultilevel"/>
    <w:tmpl w:val="AB823FD6"/>
    <w:lvl w:ilvl="0" w:tplc="3E40B13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5C416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9F63AFD"/>
    <w:multiLevelType w:val="hybridMultilevel"/>
    <w:tmpl w:val="5F860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5039D"/>
    <w:multiLevelType w:val="hybridMultilevel"/>
    <w:tmpl w:val="34AC0C00"/>
    <w:lvl w:ilvl="0" w:tplc="3E40B13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A6C69"/>
    <w:multiLevelType w:val="hybridMultilevel"/>
    <w:tmpl w:val="65DE8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C30E8"/>
    <w:multiLevelType w:val="hybridMultilevel"/>
    <w:tmpl w:val="F2A09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6337614"/>
    <w:multiLevelType w:val="multilevel"/>
    <w:tmpl w:val="5138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5CE2088"/>
    <w:multiLevelType w:val="hybridMultilevel"/>
    <w:tmpl w:val="8C120F68"/>
    <w:lvl w:ilvl="0" w:tplc="F31E752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51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66B1B2C"/>
    <w:multiLevelType w:val="hybridMultilevel"/>
    <w:tmpl w:val="311C8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C47091"/>
    <w:multiLevelType w:val="hybridMultilevel"/>
    <w:tmpl w:val="707A71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A150F0"/>
    <w:multiLevelType w:val="hybridMultilevel"/>
    <w:tmpl w:val="83582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E97179"/>
    <w:multiLevelType w:val="hybridMultilevel"/>
    <w:tmpl w:val="02AA8294"/>
    <w:lvl w:ilvl="0" w:tplc="3E40B13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D4BFC"/>
    <w:multiLevelType w:val="hybridMultilevel"/>
    <w:tmpl w:val="6C3CB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0"/>
  </w:num>
  <w:num w:numId="9">
    <w:abstractNumId w:val="12"/>
  </w:num>
  <w:num w:numId="10">
    <w:abstractNumId w:val="3"/>
  </w:num>
  <w:num w:numId="11">
    <w:abstractNumId w:val="10"/>
  </w:num>
  <w:num w:numId="12">
    <w:abstractNumId w:val="7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31F1"/>
    <w:rsid w:val="000A4B1D"/>
    <w:rsid w:val="00146095"/>
    <w:rsid w:val="001714EF"/>
    <w:rsid w:val="00177E75"/>
    <w:rsid w:val="00223696"/>
    <w:rsid w:val="002505F4"/>
    <w:rsid w:val="002B5D00"/>
    <w:rsid w:val="002C591A"/>
    <w:rsid w:val="00341770"/>
    <w:rsid w:val="005A59CB"/>
    <w:rsid w:val="005F42D7"/>
    <w:rsid w:val="00645D7F"/>
    <w:rsid w:val="00671387"/>
    <w:rsid w:val="006B0346"/>
    <w:rsid w:val="006B14DA"/>
    <w:rsid w:val="006E71AB"/>
    <w:rsid w:val="007208A3"/>
    <w:rsid w:val="008F31F1"/>
    <w:rsid w:val="008F62A7"/>
    <w:rsid w:val="009A66E3"/>
    <w:rsid w:val="009D4EF7"/>
    <w:rsid w:val="00A80602"/>
    <w:rsid w:val="00AF5D62"/>
    <w:rsid w:val="00B37A17"/>
    <w:rsid w:val="00BA608A"/>
    <w:rsid w:val="00C15CCE"/>
    <w:rsid w:val="00C1714A"/>
    <w:rsid w:val="00C662A2"/>
    <w:rsid w:val="00D367BC"/>
    <w:rsid w:val="00DC252D"/>
    <w:rsid w:val="00E146F0"/>
    <w:rsid w:val="00ED0B59"/>
    <w:rsid w:val="00F5229D"/>
    <w:rsid w:val="00F6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7F"/>
  </w:style>
  <w:style w:type="paragraph" w:styleId="Heading1">
    <w:name w:val="heading 1"/>
    <w:basedOn w:val="Normal"/>
    <w:next w:val="Normal"/>
    <w:link w:val="Heading1Char"/>
    <w:uiPriority w:val="9"/>
    <w:qFormat/>
    <w:rsid w:val="00D36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6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F31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31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8F31F1"/>
  </w:style>
  <w:style w:type="character" w:styleId="HTMLCode">
    <w:name w:val="HTML Code"/>
    <w:basedOn w:val="DefaultParagraphFont"/>
    <w:uiPriority w:val="99"/>
    <w:semiHidden/>
    <w:unhideWhenUsed/>
    <w:rsid w:val="008F31F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F3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1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F31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6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367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7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714A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236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2369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1714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714EF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oracle.com/javaee/5/tutorial/do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oapui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699C-84BB-405E-838F-08493CAB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DTN</Company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DTN Employee</dc:creator>
  <cp:lastModifiedBy>DTN Employee</cp:lastModifiedBy>
  <cp:revision>9</cp:revision>
  <dcterms:created xsi:type="dcterms:W3CDTF">2013-05-17T11:59:00Z</dcterms:created>
  <dcterms:modified xsi:type="dcterms:W3CDTF">2013-05-22T11:48:00Z</dcterms:modified>
</cp:coreProperties>
</file>